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10C" w:rsidRDefault="0007610C" w:rsidP="0007610C">
      <w:pPr>
        <w:pStyle w:val="a3"/>
        <w:shd w:val="clear" w:color="auto" w:fill="FFFFFF"/>
        <w:spacing w:before="240" w:beforeAutospacing="0" w:after="240" w:afterAutospacing="0" w:line="270" w:lineRule="atLeast"/>
        <w:jc w:val="both"/>
        <w:rPr>
          <w:rFonts w:ascii="Arial" w:hAnsi="Arial" w:cs="Arial"/>
          <w:color w:val="4D4D4D"/>
          <w:sz w:val="18"/>
          <w:szCs w:val="18"/>
        </w:rPr>
      </w:pPr>
      <w:r>
        <w:rPr>
          <w:rFonts w:ascii="Trebuchet MS" w:hAnsi="Trebuchet MS" w:cs="Arial"/>
          <w:color w:val="4D4D4D"/>
        </w:rPr>
        <w:t>З  05 січня 2017 року набрали чинності зміни до Закону України «Про безоплатну правову допомогу», які були внесені з метою розширення кола осіб, які мають право на безоплатну вторинну правову допомогу ( далі –БВПД). Що ж змінилось для певних категорій:</w:t>
      </w:r>
    </w:p>
    <w:p w:rsidR="0007610C" w:rsidRDefault="0007610C" w:rsidP="0007610C">
      <w:pPr>
        <w:pStyle w:val="a3"/>
        <w:shd w:val="clear" w:color="auto" w:fill="FFFFFF"/>
        <w:spacing w:before="240" w:beforeAutospacing="0" w:after="240" w:afterAutospacing="0" w:line="270" w:lineRule="atLeast"/>
        <w:ind w:hanging="360"/>
        <w:jc w:val="both"/>
        <w:rPr>
          <w:rFonts w:ascii="Arial" w:hAnsi="Arial" w:cs="Arial"/>
          <w:color w:val="4D4D4D"/>
          <w:sz w:val="18"/>
          <w:szCs w:val="18"/>
        </w:rPr>
      </w:pPr>
      <w:r>
        <w:rPr>
          <w:rFonts w:ascii="Trebuchet MS" w:hAnsi="Trebuchet MS" w:cs="Arial"/>
          <w:color w:val="4D4D4D"/>
        </w:rPr>
        <w:t>-   </w:t>
      </w:r>
      <w:r>
        <w:rPr>
          <w:rStyle w:val="a4"/>
          <w:rFonts w:ascii="Trebuchet MS" w:hAnsi="Trebuchet MS" w:cs="Arial"/>
          <w:color w:val="4D4D4D"/>
        </w:rPr>
        <w:t>Для осіб, які перебувають під юрисдикцією України,</w:t>
      </w:r>
      <w:r>
        <w:rPr>
          <w:rStyle w:val="apple-converted-space"/>
          <w:rFonts w:ascii="Trebuchet MS" w:hAnsi="Trebuchet MS" w:cs="Arial"/>
          <w:b/>
          <w:bCs/>
          <w:color w:val="4D4D4D"/>
        </w:rPr>
        <w:t> </w:t>
      </w:r>
      <w:r>
        <w:rPr>
          <w:rStyle w:val="a4"/>
          <w:rFonts w:ascii="Trebuchet MS" w:hAnsi="Trebuchet MS" w:cs="Arial"/>
          <w:color w:val="4D4D4D"/>
          <w:u w:val="single"/>
        </w:rPr>
        <w:t>якщо їхній середньомісячний</w:t>
      </w:r>
      <w:r>
        <w:rPr>
          <w:rStyle w:val="apple-converted-space"/>
          <w:rFonts w:ascii="Trebuchet MS" w:hAnsi="Trebuchet MS" w:cs="Arial"/>
          <w:b/>
          <w:bCs/>
          <w:color w:val="4D4D4D"/>
        </w:rPr>
        <w:t> </w:t>
      </w:r>
      <w:r>
        <w:rPr>
          <w:rStyle w:val="a4"/>
          <w:rFonts w:ascii="Trebuchet MS" w:hAnsi="Trebuchet MS" w:cs="Arial"/>
          <w:color w:val="4D4D4D"/>
          <w:u w:val="single"/>
        </w:rPr>
        <w:t>дохід</w:t>
      </w:r>
      <w:r>
        <w:rPr>
          <w:rStyle w:val="apple-converted-space"/>
          <w:rFonts w:ascii="Trebuchet MS" w:hAnsi="Trebuchet MS" w:cs="Arial"/>
          <w:b/>
          <w:bCs/>
          <w:color w:val="4D4D4D"/>
        </w:rPr>
        <w:t> </w:t>
      </w:r>
      <w:r>
        <w:rPr>
          <w:rStyle w:val="a4"/>
          <w:rFonts w:ascii="Trebuchet MS" w:hAnsi="Trebuchet MS" w:cs="Arial"/>
          <w:color w:val="4D4D4D"/>
        </w:rPr>
        <w:t>не перевищує двох прожиткових</w:t>
      </w:r>
      <w:r w:rsidR="00591434">
        <w:rPr>
          <w:rStyle w:val="a4"/>
          <w:rFonts w:ascii="Trebuchet MS" w:hAnsi="Trebuchet MS" w:cs="Arial"/>
          <w:color w:val="4D4D4D"/>
        </w:rPr>
        <w:t xml:space="preserve"> </w:t>
      </w:r>
      <w:r>
        <w:rPr>
          <w:rStyle w:val="a4"/>
          <w:rFonts w:ascii="Trebuchet MS" w:hAnsi="Trebuchet MS" w:cs="Arial"/>
          <w:color w:val="4D4D4D"/>
        </w:rPr>
        <w:t>мінімумів,</w:t>
      </w:r>
      <w:r>
        <w:rPr>
          <w:rStyle w:val="apple-converted-space"/>
          <w:rFonts w:ascii="Trebuchet MS" w:hAnsi="Trebuchet MS" w:cs="Arial"/>
          <w:color w:val="4D4D4D"/>
        </w:rPr>
        <w:t> </w:t>
      </w:r>
      <w:r>
        <w:rPr>
          <w:rFonts w:ascii="Trebuchet MS" w:hAnsi="Trebuchet MS" w:cs="Arial"/>
          <w:color w:val="4D4D4D"/>
        </w:rPr>
        <w:t>розрахованого та затвердженого відповідно до Закону України «Про прожитковий мінімум» для осіб,</w:t>
      </w:r>
      <w:r w:rsidR="00591434">
        <w:rPr>
          <w:rFonts w:ascii="Trebuchet MS" w:hAnsi="Trebuchet MS" w:cs="Arial"/>
          <w:color w:val="4D4D4D"/>
        </w:rPr>
        <w:t xml:space="preserve"> </w:t>
      </w:r>
      <w:r>
        <w:rPr>
          <w:rFonts w:ascii="Trebuchet MS" w:hAnsi="Trebuchet MS" w:cs="Arial"/>
          <w:color w:val="4D4D4D"/>
        </w:rPr>
        <w:t>які належать до основних соціальних і демографічних груп населення,</w:t>
      </w:r>
      <w:r>
        <w:rPr>
          <w:rStyle w:val="apple-converted-space"/>
          <w:rFonts w:ascii="Trebuchet MS" w:hAnsi="Trebuchet MS" w:cs="Arial"/>
          <w:color w:val="4D4D4D"/>
        </w:rPr>
        <w:t> </w:t>
      </w:r>
      <w:r>
        <w:rPr>
          <w:rFonts w:ascii="Trebuchet MS" w:hAnsi="Trebuchet MS" w:cs="Arial"/>
          <w:color w:val="FF0000"/>
        </w:rPr>
        <w:t>а</w:t>
      </w:r>
      <w:r w:rsidR="00591434">
        <w:rPr>
          <w:rFonts w:ascii="Trebuchet MS" w:hAnsi="Trebuchet MS" w:cs="Arial"/>
          <w:color w:val="FF0000"/>
        </w:rPr>
        <w:t xml:space="preserve"> </w:t>
      </w:r>
      <w:r>
        <w:rPr>
          <w:rFonts w:ascii="Trebuchet MS" w:hAnsi="Trebuchet MS" w:cs="Arial"/>
          <w:color w:val="FF0000"/>
        </w:rPr>
        <w:t>було</w:t>
      </w:r>
      <w:r>
        <w:rPr>
          <w:rFonts w:ascii="Trebuchet MS" w:hAnsi="Trebuchet MS" w:cs="Arial"/>
          <w:color w:val="FF0000"/>
          <w:u w:val="single"/>
        </w:rPr>
        <w:t>:</w:t>
      </w:r>
      <w:r w:rsidR="00591434">
        <w:rPr>
          <w:rFonts w:ascii="Trebuchet MS" w:hAnsi="Trebuchet MS" w:cs="Arial"/>
          <w:color w:val="FF0000"/>
          <w:u w:val="single"/>
        </w:rPr>
        <w:t xml:space="preserve"> </w:t>
      </w:r>
      <w:r>
        <w:rPr>
          <w:rFonts w:ascii="Trebuchet MS" w:hAnsi="Trebuchet MS" w:cs="Arial"/>
          <w:color w:val="FF0000"/>
          <w:u w:val="single"/>
        </w:rPr>
        <w:t>середньомісячний</w:t>
      </w:r>
      <w:r>
        <w:rPr>
          <w:rStyle w:val="apple-converted-space"/>
          <w:rFonts w:ascii="Trebuchet MS" w:hAnsi="Trebuchet MS" w:cs="Arial"/>
          <w:color w:val="FF0000"/>
        </w:rPr>
        <w:t> </w:t>
      </w:r>
      <w:r>
        <w:rPr>
          <w:rFonts w:ascii="Trebuchet MS" w:hAnsi="Trebuchet MS" w:cs="Arial"/>
          <w:color w:val="FF0000"/>
          <w:u w:val="single"/>
        </w:rPr>
        <w:t>сукупний  дохід  </w:t>
      </w:r>
      <w:proofErr w:type="spellStart"/>
      <w:r>
        <w:rPr>
          <w:rFonts w:ascii="Trebuchet MS" w:hAnsi="Trebuchet MS" w:cs="Arial"/>
          <w:color w:val="FF0000"/>
          <w:u w:val="single"/>
        </w:rPr>
        <w:t>сім»ї</w:t>
      </w:r>
      <w:proofErr w:type="spellEnd"/>
      <w:r>
        <w:rPr>
          <w:rStyle w:val="apple-converted-space"/>
          <w:rFonts w:ascii="Trebuchet MS" w:hAnsi="Trebuchet MS" w:cs="Arial"/>
          <w:color w:val="FF0000"/>
        </w:rPr>
        <w:t> </w:t>
      </w:r>
      <w:r>
        <w:rPr>
          <w:rFonts w:ascii="Trebuchet MS" w:hAnsi="Trebuchet MS" w:cs="Arial"/>
          <w:color w:val="FF0000"/>
        </w:rPr>
        <w:t>яких нижчий суми прожиткового мінімуму…..</w:t>
      </w:r>
    </w:p>
    <w:p w:rsidR="0007610C" w:rsidRDefault="0007610C" w:rsidP="0007610C">
      <w:pPr>
        <w:pStyle w:val="a3"/>
        <w:shd w:val="clear" w:color="auto" w:fill="FFFFFF"/>
        <w:spacing w:before="240" w:beforeAutospacing="0" w:after="240" w:afterAutospacing="0" w:line="270" w:lineRule="atLeast"/>
        <w:ind w:hanging="360"/>
        <w:jc w:val="both"/>
        <w:rPr>
          <w:rFonts w:ascii="Arial" w:hAnsi="Arial" w:cs="Arial"/>
          <w:color w:val="4D4D4D"/>
          <w:sz w:val="18"/>
          <w:szCs w:val="18"/>
        </w:rPr>
      </w:pPr>
      <w:r>
        <w:rPr>
          <w:rFonts w:ascii="Trebuchet MS" w:hAnsi="Trebuchet MS" w:cs="Arial"/>
          <w:color w:val="4D4D4D"/>
        </w:rPr>
        <w:t>-         </w:t>
      </w:r>
      <w:r>
        <w:rPr>
          <w:rStyle w:val="apple-converted-space"/>
          <w:rFonts w:ascii="Trebuchet MS" w:hAnsi="Trebuchet MS" w:cs="Arial"/>
          <w:color w:val="4D4D4D"/>
        </w:rPr>
        <w:t> </w:t>
      </w:r>
      <w:r>
        <w:rPr>
          <w:rStyle w:val="a4"/>
          <w:rFonts w:ascii="Trebuchet MS" w:hAnsi="Trebuchet MS" w:cs="Arial"/>
          <w:color w:val="4D4D4D"/>
        </w:rPr>
        <w:t>Для інвалідів, які отримують пенсію або допомогу, що призначається замість пенсії,</w:t>
      </w:r>
      <w:r>
        <w:rPr>
          <w:rStyle w:val="apple-converted-space"/>
          <w:rFonts w:ascii="Trebuchet MS" w:hAnsi="Trebuchet MS" w:cs="Arial"/>
          <w:b/>
          <w:bCs/>
          <w:color w:val="4D4D4D"/>
        </w:rPr>
        <w:t> </w:t>
      </w:r>
      <w:r>
        <w:rPr>
          <w:rFonts w:ascii="Trebuchet MS" w:hAnsi="Trebuchet MS" w:cs="Arial"/>
          <w:color w:val="4D4D4D"/>
        </w:rPr>
        <w:t>у розмірі, що не перевищує двох прожиткових мінімумів для непрацездатних осіб – на всі види правових послуг ( захист; здійснення представництва інтересів осіб, в судах, інших державних органах, органах місцевого самоврядування, перед іншими особами),</w:t>
      </w:r>
      <w:r>
        <w:rPr>
          <w:rStyle w:val="apple-converted-space"/>
          <w:rFonts w:ascii="Trebuchet MS" w:hAnsi="Trebuchet MS" w:cs="Arial"/>
          <w:color w:val="4D4D4D"/>
        </w:rPr>
        <w:t> </w:t>
      </w:r>
      <w:r>
        <w:rPr>
          <w:rFonts w:ascii="Trebuchet MS" w:hAnsi="Trebuchet MS" w:cs="Arial"/>
          <w:color w:val="C00000"/>
        </w:rPr>
        <w:t>а було:</w:t>
      </w:r>
      <w:r>
        <w:rPr>
          <w:rStyle w:val="a4"/>
          <w:rFonts w:ascii="Trebuchet MS" w:hAnsi="Trebuchet MS" w:cs="Arial"/>
          <w:color w:val="C00000"/>
        </w:rPr>
        <w:t>  інвалідів, які отримують пенсію або допомогу, що призначається замість пенсії,</w:t>
      </w:r>
      <w:r>
        <w:rPr>
          <w:rStyle w:val="apple-converted-space"/>
          <w:rFonts w:ascii="Trebuchet MS" w:hAnsi="Trebuchet MS" w:cs="Arial"/>
          <w:b/>
          <w:bCs/>
          <w:color w:val="C00000"/>
        </w:rPr>
        <w:t> </w:t>
      </w:r>
      <w:r>
        <w:rPr>
          <w:rFonts w:ascii="Trebuchet MS" w:hAnsi="Trebuchet MS" w:cs="Arial"/>
          <w:color w:val="C00000"/>
        </w:rPr>
        <w:t>у розмірі менше двох прожиткових мінімумів для непрацездатних осіб- на всі види правових послуг ( захист; здійснення представництва інтересів осіб, в судах, інших державних органах, органах місцевого самоврядування, перед іншими особами)</w:t>
      </w:r>
    </w:p>
    <w:p w:rsidR="0007610C" w:rsidRDefault="0007610C" w:rsidP="0007610C">
      <w:pPr>
        <w:pStyle w:val="a3"/>
        <w:shd w:val="clear" w:color="auto" w:fill="FFFFFF"/>
        <w:spacing w:before="240" w:beforeAutospacing="0" w:after="240" w:afterAutospacing="0" w:line="270" w:lineRule="atLeast"/>
        <w:ind w:hanging="360"/>
        <w:jc w:val="both"/>
        <w:rPr>
          <w:rFonts w:ascii="Arial" w:hAnsi="Arial" w:cs="Arial"/>
          <w:color w:val="4D4D4D"/>
          <w:sz w:val="18"/>
          <w:szCs w:val="18"/>
        </w:rPr>
      </w:pPr>
      <w:r>
        <w:rPr>
          <w:rFonts w:ascii="Trebuchet MS" w:hAnsi="Trebuchet MS" w:cs="Arial"/>
          <w:color w:val="4D4D4D"/>
        </w:rPr>
        <w:t>-         </w:t>
      </w:r>
      <w:r>
        <w:rPr>
          <w:rStyle w:val="apple-converted-space"/>
          <w:rFonts w:ascii="Trebuchet MS" w:hAnsi="Trebuchet MS" w:cs="Arial"/>
          <w:color w:val="4D4D4D"/>
        </w:rPr>
        <w:t> </w:t>
      </w:r>
      <w:proofErr w:type="spellStart"/>
      <w:r>
        <w:rPr>
          <w:rStyle w:val="a4"/>
          <w:rFonts w:ascii="Trebuchet MS" w:hAnsi="Trebuchet MS" w:cs="Arial"/>
          <w:color w:val="4D4D4D"/>
        </w:rPr>
        <w:t>Внутрішньопереміщені</w:t>
      </w:r>
      <w:proofErr w:type="spellEnd"/>
      <w:r>
        <w:rPr>
          <w:rStyle w:val="a4"/>
          <w:rFonts w:ascii="Trebuchet MS" w:hAnsi="Trebuchet MS" w:cs="Arial"/>
          <w:color w:val="4D4D4D"/>
        </w:rPr>
        <w:t>  особи -</w:t>
      </w:r>
      <w:r>
        <w:rPr>
          <w:rStyle w:val="apple-converted-space"/>
          <w:rFonts w:ascii="Trebuchet MS" w:hAnsi="Trebuchet MS" w:cs="Arial"/>
          <w:b/>
          <w:bCs/>
          <w:color w:val="4D4D4D"/>
        </w:rPr>
        <w:t> </w:t>
      </w:r>
      <w:r>
        <w:rPr>
          <w:rFonts w:ascii="Trebuchet MS" w:hAnsi="Trebuchet MS" w:cs="Arial"/>
          <w:color w:val="4D4D4D"/>
        </w:rPr>
        <w:t>на всі види правових послуг( захист; здійснення представництва інтересів осіб, в судах, інших державних органах, органах місцевого самоврядування, перед іншими особами)</w:t>
      </w:r>
      <w:r>
        <w:rPr>
          <w:rStyle w:val="apple-converted-space"/>
          <w:rFonts w:ascii="Trebuchet MS" w:hAnsi="Trebuchet MS" w:cs="Arial"/>
          <w:color w:val="FF0000"/>
        </w:rPr>
        <w:t> </w:t>
      </w:r>
      <w:r>
        <w:rPr>
          <w:rFonts w:ascii="Trebuchet MS" w:hAnsi="Trebuchet MS" w:cs="Arial"/>
          <w:color w:val="FF0000"/>
        </w:rPr>
        <w:t>( в попередній редакції  Закону, була відсутня дана категорія громадян)</w:t>
      </w:r>
    </w:p>
    <w:p w:rsidR="0007610C" w:rsidRDefault="0007610C" w:rsidP="0007610C">
      <w:pPr>
        <w:pStyle w:val="a3"/>
        <w:shd w:val="clear" w:color="auto" w:fill="FFFFFF"/>
        <w:spacing w:before="240" w:beforeAutospacing="0" w:after="240" w:afterAutospacing="0" w:line="270" w:lineRule="atLeast"/>
        <w:ind w:hanging="360"/>
        <w:jc w:val="both"/>
        <w:rPr>
          <w:rFonts w:ascii="Arial" w:hAnsi="Arial" w:cs="Arial"/>
          <w:color w:val="4D4D4D"/>
          <w:sz w:val="18"/>
          <w:szCs w:val="18"/>
        </w:rPr>
      </w:pPr>
      <w:r>
        <w:rPr>
          <w:rFonts w:ascii="Trebuchet MS" w:hAnsi="Trebuchet MS" w:cs="Arial"/>
          <w:color w:val="4D4D4D"/>
        </w:rPr>
        <w:t>-         </w:t>
      </w:r>
      <w:r>
        <w:rPr>
          <w:rStyle w:val="apple-converted-space"/>
          <w:rFonts w:ascii="Trebuchet MS" w:hAnsi="Trebuchet MS" w:cs="Arial"/>
          <w:color w:val="4D4D4D"/>
        </w:rPr>
        <w:t> </w:t>
      </w:r>
      <w:r>
        <w:rPr>
          <w:rStyle w:val="a4"/>
          <w:rFonts w:ascii="Trebuchet MS" w:hAnsi="Trebuchet MS" w:cs="Arial"/>
          <w:color w:val="4D4D4D"/>
        </w:rPr>
        <w:t>Громадяни України, які звернулися із заявою про взяття їх на облік як внутрішньо переміщених осіб -</w:t>
      </w:r>
      <w:r>
        <w:rPr>
          <w:rStyle w:val="apple-converted-space"/>
          <w:rFonts w:ascii="Trebuchet MS" w:hAnsi="Trebuchet MS" w:cs="Arial"/>
          <w:b/>
          <w:bCs/>
          <w:color w:val="4D4D4D"/>
        </w:rPr>
        <w:t> </w:t>
      </w:r>
      <w:r>
        <w:rPr>
          <w:rFonts w:ascii="Trebuchet MS" w:hAnsi="Trebuchet MS" w:cs="Arial"/>
          <w:color w:val="4D4D4D"/>
        </w:rPr>
        <w:t xml:space="preserve">на правові послуги (здійснення представництва інтересів осіб, в судах, інших державних органах, органах місцевого самоврядування, перед іншими особами), з питань пов’язаних з отриманням довідки про взяття на облік внутрішньо переміщеної особи, до моменту </w:t>
      </w:r>
      <w:proofErr w:type="spellStart"/>
      <w:r>
        <w:rPr>
          <w:rFonts w:ascii="Trebuchet MS" w:hAnsi="Trebuchet MS" w:cs="Arial"/>
          <w:color w:val="4D4D4D"/>
        </w:rPr>
        <w:t>отрмання</w:t>
      </w:r>
      <w:proofErr w:type="spellEnd"/>
      <w:r>
        <w:rPr>
          <w:rFonts w:ascii="Trebuchet MS" w:hAnsi="Trebuchet MS" w:cs="Arial"/>
          <w:color w:val="4D4D4D"/>
        </w:rPr>
        <w:t xml:space="preserve"> довідки про взяття на облік внутрішньо переміщеної особи</w:t>
      </w:r>
      <w:r>
        <w:rPr>
          <w:rStyle w:val="apple-converted-space"/>
          <w:rFonts w:ascii="Trebuchet MS" w:hAnsi="Trebuchet MS" w:cs="Arial"/>
          <w:color w:val="FF0000"/>
        </w:rPr>
        <w:t> </w:t>
      </w:r>
      <w:r>
        <w:rPr>
          <w:rFonts w:ascii="Trebuchet MS" w:hAnsi="Trebuchet MS" w:cs="Arial"/>
          <w:color w:val="FF0000"/>
        </w:rPr>
        <w:t>( в попередній редакції  Закону, була відсутня дана категорія громадян)</w:t>
      </w:r>
    </w:p>
    <w:p w:rsidR="0007610C" w:rsidRDefault="0007610C" w:rsidP="0007610C">
      <w:pPr>
        <w:pStyle w:val="a3"/>
        <w:shd w:val="clear" w:color="auto" w:fill="FFFFFF"/>
        <w:spacing w:before="240" w:beforeAutospacing="0" w:after="240" w:afterAutospacing="0" w:line="270" w:lineRule="atLeast"/>
        <w:ind w:hanging="360"/>
        <w:jc w:val="both"/>
        <w:rPr>
          <w:rFonts w:ascii="Arial" w:hAnsi="Arial" w:cs="Arial"/>
          <w:color w:val="4D4D4D"/>
          <w:sz w:val="18"/>
          <w:szCs w:val="18"/>
        </w:rPr>
      </w:pPr>
      <w:r>
        <w:rPr>
          <w:rFonts w:ascii="Trebuchet MS" w:hAnsi="Trebuchet MS" w:cs="Arial"/>
          <w:color w:val="4D4D4D"/>
        </w:rPr>
        <w:t>-         </w:t>
      </w:r>
      <w:r>
        <w:rPr>
          <w:rStyle w:val="apple-converted-space"/>
          <w:rFonts w:ascii="Trebuchet MS" w:hAnsi="Trebuchet MS" w:cs="Arial"/>
          <w:color w:val="4D4D4D"/>
        </w:rPr>
        <w:t> </w:t>
      </w:r>
      <w:r>
        <w:rPr>
          <w:rStyle w:val="a4"/>
          <w:rFonts w:ascii="Trebuchet MS" w:hAnsi="Trebuchet MS" w:cs="Arial"/>
          <w:color w:val="4D4D4D"/>
        </w:rPr>
        <w:t>Ветерани війни та особи, на яких поширюється дія Закону України «Про статус ветеранів війни, гарантії їх соціального захисту», особи, які мають особливі заслуги та особливі трудові заслуги перед Батьківщиною, особи, які належать до числа жертв нацистських переслідувань</w:t>
      </w:r>
      <w:r>
        <w:rPr>
          <w:rStyle w:val="apple-converted-space"/>
          <w:rFonts w:ascii="Trebuchet MS" w:hAnsi="Trebuchet MS" w:cs="Arial"/>
          <w:color w:val="4D4D4D"/>
        </w:rPr>
        <w:t> </w:t>
      </w:r>
      <w:r>
        <w:rPr>
          <w:rFonts w:ascii="Trebuchet MS" w:hAnsi="Trebuchet MS" w:cs="Arial"/>
          <w:color w:val="4D4D4D"/>
        </w:rPr>
        <w:t>–</w:t>
      </w:r>
      <w:r>
        <w:rPr>
          <w:rStyle w:val="apple-converted-space"/>
          <w:rFonts w:ascii="Trebuchet MS" w:hAnsi="Trebuchet MS" w:cs="Arial"/>
          <w:color w:val="4D4D4D"/>
        </w:rPr>
        <w:t> </w:t>
      </w:r>
      <w:r>
        <w:rPr>
          <w:rFonts w:ascii="Trebuchet MS" w:hAnsi="Trebuchet MS" w:cs="Arial"/>
          <w:color w:val="4D4D4D"/>
          <w:u w:val="single"/>
        </w:rPr>
        <w:t>всі види правових послуг</w:t>
      </w:r>
      <w:r>
        <w:rPr>
          <w:rStyle w:val="apple-converted-space"/>
          <w:rFonts w:ascii="Trebuchet MS" w:hAnsi="Trebuchet MS" w:cs="Arial"/>
          <w:color w:val="4D4D4D"/>
          <w:u w:val="single"/>
        </w:rPr>
        <w:t> </w:t>
      </w:r>
      <w:r>
        <w:rPr>
          <w:rFonts w:ascii="Trebuchet MS" w:hAnsi="Trebuchet MS" w:cs="Arial"/>
          <w:color w:val="4D4D4D"/>
        </w:rPr>
        <w:t>( захист; здійснення представництва інтересів осіб, в судах, інших державних органах, органах місцевого самоврядування, перед іншими особами),</w:t>
      </w:r>
      <w:r>
        <w:rPr>
          <w:rStyle w:val="apple-converted-space"/>
          <w:rFonts w:ascii="Trebuchet MS" w:hAnsi="Trebuchet MS" w:cs="Arial"/>
          <w:color w:val="4D4D4D"/>
        </w:rPr>
        <w:t> </w:t>
      </w:r>
      <w:r>
        <w:rPr>
          <w:rFonts w:ascii="Trebuchet MS" w:hAnsi="Trebuchet MS" w:cs="Arial"/>
          <w:color w:val="FF0000"/>
        </w:rPr>
        <w:t>а було:</w:t>
      </w:r>
      <w:r>
        <w:rPr>
          <w:rStyle w:val="apple-converted-space"/>
          <w:rFonts w:ascii="Trebuchet MS" w:hAnsi="Trebuchet MS" w:cs="Arial"/>
          <w:color w:val="4D4D4D"/>
        </w:rPr>
        <w:t> </w:t>
      </w:r>
      <w:r>
        <w:rPr>
          <w:rFonts w:ascii="Trebuchet MS" w:hAnsi="Trebuchet MS" w:cs="Arial"/>
          <w:color w:val="FF0000"/>
        </w:rPr>
        <w:t>Ветерани війни та особи, на яких поширюється дія Закону України «Про статус ветеранів війни, гарантії їх соціального захисту», особи, які мають особливі заслуги та особливі трудові заслуги перед Батьківщиною, особи, які належать до числа жертв нацистських переслідувань- на правові послуги ( захист; здійснення представництва інтересів осіб, в судах, інших державних органах, органах місцевого самоврядування, перед іншими особами)</w:t>
      </w:r>
      <w:r>
        <w:rPr>
          <w:rFonts w:ascii="Trebuchet MS" w:hAnsi="Trebuchet MS" w:cs="Arial"/>
          <w:color w:val="FF0000"/>
          <w:u w:val="single"/>
        </w:rPr>
        <w:t>стосовно питань, пов’язаних з їх соціальним захистом</w:t>
      </w:r>
      <w:r>
        <w:rPr>
          <w:rFonts w:ascii="Trebuchet MS" w:hAnsi="Trebuchet MS" w:cs="Arial"/>
          <w:color w:val="FF0000"/>
        </w:rPr>
        <w:t>.</w:t>
      </w:r>
    </w:p>
    <w:p w:rsidR="0007610C" w:rsidRDefault="0007610C" w:rsidP="00CD2DB5">
      <w:pPr>
        <w:pStyle w:val="a3"/>
        <w:shd w:val="clear" w:color="auto" w:fill="FFFFFF"/>
        <w:spacing w:before="240" w:beforeAutospacing="0" w:after="240" w:afterAutospacing="0" w:line="270" w:lineRule="atLeast"/>
        <w:jc w:val="both"/>
        <w:rPr>
          <w:rFonts w:ascii="Arial" w:hAnsi="Arial" w:cs="Arial"/>
          <w:color w:val="4D4D4D"/>
          <w:sz w:val="18"/>
          <w:szCs w:val="18"/>
        </w:rPr>
      </w:pPr>
      <w:r>
        <w:rPr>
          <w:rFonts w:ascii="Trebuchet MS" w:hAnsi="Trebuchet MS" w:cs="Arial"/>
          <w:color w:val="4D4D4D"/>
        </w:rPr>
        <w:t> </w:t>
      </w:r>
      <w:bookmarkStart w:id="0" w:name="_GoBack"/>
      <w:bookmarkEnd w:id="0"/>
      <w:r>
        <w:rPr>
          <w:rFonts w:ascii="Trebuchet MS" w:hAnsi="Trebuchet MS" w:cs="Arial"/>
          <w:color w:val="4D4D4D"/>
        </w:rPr>
        <w:t>-         </w:t>
      </w:r>
      <w:r>
        <w:rPr>
          <w:rStyle w:val="apple-converted-space"/>
          <w:rFonts w:ascii="Trebuchet MS" w:hAnsi="Trebuchet MS" w:cs="Arial"/>
          <w:color w:val="4D4D4D"/>
        </w:rPr>
        <w:t> </w:t>
      </w:r>
      <w:r>
        <w:rPr>
          <w:rStyle w:val="a4"/>
          <w:rFonts w:ascii="Trebuchet MS" w:hAnsi="Trebuchet MS" w:cs="Arial"/>
          <w:color w:val="4D4D4D"/>
        </w:rPr>
        <w:t>Особи, які перебувають під юрисдикцією України і звернулися для отримання статусу особи, на яку поширюється дія Закону України «Про статус ветеранів війни, гарантії їх соціального захисту» - на правові послуги (</w:t>
      </w:r>
      <w:r>
        <w:rPr>
          <w:rFonts w:ascii="Trebuchet MS" w:hAnsi="Trebuchet MS" w:cs="Arial"/>
          <w:color w:val="4D4D4D"/>
        </w:rPr>
        <w:t>здійснення представництва інтересів осіб, в судах, інших державних органах, органах місцевого самоврядування, перед іншими особами)-</w:t>
      </w:r>
      <w:r>
        <w:rPr>
          <w:rStyle w:val="apple-converted-space"/>
          <w:rFonts w:ascii="Trebuchet MS" w:hAnsi="Trebuchet MS" w:cs="Arial"/>
          <w:color w:val="4D4D4D"/>
        </w:rPr>
        <w:t> </w:t>
      </w:r>
      <w:r>
        <w:rPr>
          <w:rFonts w:ascii="Trebuchet MS" w:hAnsi="Trebuchet MS" w:cs="Arial"/>
          <w:color w:val="4D4D4D"/>
          <w:u w:val="single"/>
        </w:rPr>
        <w:t>до моменту прийняття рішення про надання такого статусу</w:t>
      </w:r>
      <w:r>
        <w:rPr>
          <w:rFonts w:ascii="Trebuchet MS" w:hAnsi="Trebuchet MS" w:cs="Arial"/>
          <w:color w:val="4D4D4D"/>
        </w:rPr>
        <w:t>.</w:t>
      </w:r>
      <w:r>
        <w:rPr>
          <w:rStyle w:val="apple-converted-space"/>
          <w:rFonts w:ascii="Trebuchet MS" w:hAnsi="Trebuchet MS" w:cs="Arial"/>
          <w:color w:val="FF0000"/>
        </w:rPr>
        <w:t> </w:t>
      </w:r>
      <w:r>
        <w:rPr>
          <w:rFonts w:ascii="Trebuchet MS" w:hAnsi="Trebuchet MS" w:cs="Arial"/>
          <w:color w:val="FF0000"/>
        </w:rPr>
        <w:t>( в попередній редакції Закону, була відсутня дана категорія громадян)</w:t>
      </w:r>
    </w:p>
    <w:p w:rsidR="00D53BDA" w:rsidRDefault="00D53BDA"/>
    <w:sectPr w:rsidR="00D53BDA" w:rsidSect="00CD2DB5">
      <w:pgSz w:w="11906" w:h="16838"/>
      <w:pgMar w:top="142" w:right="850"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10C"/>
    <w:rsid w:val="0007610C"/>
    <w:rsid w:val="001124DB"/>
    <w:rsid w:val="00591434"/>
    <w:rsid w:val="00CD2DB5"/>
    <w:rsid w:val="00D53BD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7610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07610C"/>
    <w:rPr>
      <w:b/>
      <w:bCs/>
    </w:rPr>
  </w:style>
  <w:style w:type="character" w:customStyle="1" w:styleId="apple-converted-space">
    <w:name w:val="apple-converted-space"/>
    <w:basedOn w:val="a0"/>
    <w:rsid w:val="000761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7610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07610C"/>
    <w:rPr>
      <w:b/>
      <w:bCs/>
    </w:rPr>
  </w:style>
  <w:style w:type="character" w:customStyle="1" w:styleId="apple-converted-space">
    <w:name w:val="apple-converted-space"/>
    <w:basedOn w:val="a0"/>
    <w:rsid w:val="000761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5971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2243</Words>
  <Characters>1280</Characters>
  <Application>Microsoft Office Word</Application>
  <DocSecurity>0</DocSecurity>
  <Lines>10</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2017-02-28T08:45:00Z</dcterms:created>
  <dcterms:modified xsi:type="dcterms:W3CDTF">2017-02-28T08:53:00Z</dcterms:modified>
</cp:coreProperties>
</file>